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4E547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1449705</wp:posOffset>
            </wp:positionH>
            <wp:positionV relativeFrom="paragraph">
              <wp:posOffset>6350</wp:posOffset>
            </wp:positionV>
            <wp:extent cx="709930" cy="704850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ผังการสร้างข้อสอบการแข่งขันตอบปัญหาวิชาคณิตศาสตร์ ระดับมัธยมศึกษาตอน</w:t>
      </w:r>
      <w:r>
        <w:rPr>
          <w:rFonts w:hint="cs" w:ascii="TH SarabunIT๙" w:hAnsi="TH SarabunIT๙" w:cs="TH SarabunIT๙"/>
          <w:b/>
          <w:bCs/>
          <w:sz w:val="24"/>
          <w:szCs w:val="32"/>
          <w:cs/>
          <w:lang w:val="th-TH" w:bidi="th-TH"/>
        </w:rPr>
        <w:t>ปลาย</w:t>
      </w:r>
    </w:p>
    <w:p w14:paraId="4C3CB15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งานแข่งขันวิชาการ  ครั้งที่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27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ปีการศึกษา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2568</w:t>
      </w:r>
    </w:p>
    <w:p w14:paraId="4F6BC9D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สำนักเขตการศึกษาพระปริยัติธรรม  แผนกสามัญศึกษา  เขต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11  </w:t>
      </w:r>
    </w:p>
    <w:p w14:paraId="752C2821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-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ข้อสอบรูปแบบปรนัย  </w:t>
      </w:r>
      <w:r>
        <w:rPr>
          <w:rFonts w:hint="cs" w:ascii="TH SarabunIT๙" w:hAnsi="TH SarabunIT๙" w:cs="TH SarabunIT๙"/>
          <w:b/>
          <w:bCs/>
          <w:sz w:val="24"/>
          <w:szCs w:val="32"/>
          <w:cs/>
          <w:lang w:val="th-TH" w:bidi="th-TH"/>
        </w:rPr>
        <w:t>๕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ตัวเลือก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คำตอบ  จำนวน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50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ข้อ  ข้อละ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2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คะแนน  รวม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100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คะแนน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949"/>
        <w:gridCol w:w="3536"/>
        <w:gridCol w:w="1343"/>
        <w:gridCol w:w="3289"/>
        <w:gridCol w:w="1698"/>
        <w:gridCol w:w="1004"/>
      </w:tblGrid>
      <w:tr w14:paraId="3D15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61" w:type="pct"/>
            <w:shd w:val="clear" w:color="auto" w:fill="D9E2F3" w:themeFill="accent1" w:themeFillTint="33"/>
            <w:vAlign w:val="center"/>
          </w:tcPr>
          <w:p w14:paraId="0C00583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สาระ</w:t>
            </w:r>
          </w:p>
        </w:tc>
        <w:tc>
          <w:tcPr>
            <w:tcW w:w="990" w:type="pct"/>
            <w:shd w:val="clear" w:color="auto" w:fill="D9E2F3" w:themeFill="accent1" w:themeFillTint="33"/>
            <w:vAlign w:val="center"/>
          </w:tcPr>
          <w:p w14:paraId="044601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มาตรฐาน</w:t>
            </w:r>
          </w:p>
        </w:tc>
        <w:tc>
          <w:tcPr>
            <w:tcW w:w="1187" w:type="pct"/>
            <w:shd w:val="clear" w:color="auto" w:fill="D9E2F3" w:themeFill="accent1" w:themeFillTint="33"/>
            <w:vAlign w:val="center"/>
          </w:tcPr>
          <w:p w14:paraId="2602CF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รายละเอียดตัวชี้วัด</w:t>
            </w:r>
          </w:p>
        </w:tc>
        <w:tc>
          <w:tcPr>
            <w:tcW w:w="451" w:type="pct"/>
            <w:shd w:val="clear" w:color="auto" w:fill="D9E2F3" w:themeFill="accent1" w:themeFillTint="33"/>
            <w:vAlign w:val="center"/>
          </w:tcPr>
          <w:p w14:paraId="54EF99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สรุปจำนวนตัวชี้วัด</w:t>
            </w:r>
          </w:p>
        </w:tc>
        <w:tc>
          <w:tcPr>
            <w:tcW w:w="1104" w:type="pct"/>
            <w:shd w:val="clear" w:color="auto" w:fill="D9E2F3" w:themeFill="accent1" w:themeFillTint="33"/>
            <w:vAlign w:val="center"/>
          </w:tcPr>
          <w:p w14:paraId="06CE8AE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สาระการเรียนรู้แกนกลาง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CB335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รูปแบบข้อสอบ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/(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จำนวนวนข้อ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37" w:type="pct"/>
            <w:shd w:val="clear" w:color="auto" w:fill="D9E2F3" w:themeFill="accent1" w:themeFillTint="33"/>
            <w:vAlign w:val="center"/>
          </w:tcPr>
          <w:p w14:paraId="4218663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คะแนน</w:t>
            </w:r>
          </w:p>
        </w:tc>
      </w:tr>
      <w:tr w14:paraId="322C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restart"/>
          </w:tcPr>
          <w:p w14:paraId="6BD99D1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สาระที่ ๑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จำนวนและพีชคณิต</w:t>
            </w:r>
          </w:p>
        </w:tc>
        <w:tc>
          <w:tcPr>
            <w:tcW w:w="990" w:type="pct"/>
            <w:vMerge w:val="restart"/>
          </w:tcPr>
          <w:p w14:paraId="166C405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มาตรฐาน ค ๑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เข้าใจความหลากหลายของการแสดงจำนวน ระบบจำนวน การดำเนินการของจำนวนผลที่เกิดขึ้นจากการดำเนินการ สมบัติของการดำเนินการ และนำไปใช้</w:t>
            </w:r>
          </w:p>
        </w:tc>
        <w:tc>
          <w:tcPr>
            <w:tcW w:w="1187" w:type="pct"/>
          </w:tcPr>
          <w:p w14:paraId="1D95362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1.1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.4/1 </w:t>
            </w:r>
          </w:p>
          <w:p w14:paraId="3C7D3D0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เข้าใจและใช้ความรู้ เกี่ยวกับเซตและตรรกศาสตร์ เบื้องต้นในการสื่อสารและ</w:t>
            </w:r>
          </w:p>
          <w:p w14:paraId="35A33D6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สื่อความหมายทางคณิตศาสตร์</w:t>
            </w:r>
          </w:p>
        </w:tc>
        <w:tc>
          <w:tcPr>
            <w:tcW w:w="451" w:type="pct"/>
            <w:vMerge w:val="restart"/>
          </w:tcPr>
          <w:p w14:paraId="527747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04" w:type="pct"/>
          </w:tcPr>
          <w:p w14:paraId="44EF6A2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เซต</w:t>
            </w:r>
            <w:r>
              <w:rPr>
                <w:rFonts w:ascii="TH SarabunIT๙" w:hAnsi="TH SarabunIT๙" w:cs="TH SarabunIT๙"/>
                <w:sz w:val="28"/>
                <w:cs/>
              </w:rPr>
              <w:br w:type="textWrapping"/>
            </w:r>
            <w:r>
              <w:rPr>
                <w:rFonts w:hint="cs" w:ascii="Cambria Math" w:hAnsi="Cambria Math" w:eastAsia="MS Gothic" w:cs="Cambria Math"/>
                <w:sz w:val="28"/>
                <w:cs/>
              </w:rPr>
              <w:t>▷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ความรู้เบื้องต้นและสัญลักษณ์พื้นฐานเกี่ยวกับเซต</w:t>
            </w:r>
            <w:r>
              <w:rPr>
                <w:rFonts w:ascii="TH SarabunIT๙" w:hAnsi="TH SarabunIT๙" w:cs="TH SarabunIT๙"/>
                <w:sz w:val="28"/>
                <w:cs/>
              </w:rPr>
              <w:br w:type="textWrapping"/>
            </w:r>
            <w:r>
              <w:rPr>
                <w:rFonts w:hint="cs" w:ascii="Cambria Math" w:hAnsi="Cambria Math" w:eastAsia="MS Gothic" w:cs="Cambria Math"/>
                <w:sz w:val="28"/>
                <w:cs/>
              </w:rPr>
              <w:t>▷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ยูเนียน อินเตอร์เซกชัน และคอมพลีเมนต์ของเซตตรรกศาสตร์เบื้องต้น</w:t>
            </w:r>
            <w:r>
              <w:rPr>
                <w:rFonts w:ascii="TH SarabunIT๙" w:hAnsi="TH SarabunIT๙" w:cs="TH SarabunIT๙"/>
                <w:sz w:val="28"/>
                <w:cs/>
              </w:rPr>
              <w:br w:type="textWrapping"/>
            </w:r>
            <w:r>
              <w:rPr>
                <w:rFonts w:hint="cs" w:ascii="Cambria Math" w:hAnsi="Cambria Math" w:eastAsia="MS Gothic" w:cs="Cambria Math"/>
                <w:sz w:val="28"/>
                <w:cs/>
              </w:rPr>
              <w:t>▷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ประพจน์และตัวเชื่อม</w:t>
            </w: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นิเสธ และ หรือ ถ้า</w:t>
            </w:r>
            <w:r>
              <w:rPr>
                <w:rFonts w:ascii="TH SarabunIT๙" w:hAnsi="TH SarabunIT๙" w:cs="TH SarabunIT๙"/>
                <w:sz w:val="28"/>
                <w:cs/>
              </w:rPr>
              <w:t>...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แล้ว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...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ก็ต่อเมื่อ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570" w:type="pct"/>
          </w:tcPr>
          <w:p w14:paraId="2FC7BBAC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10</w:t>
            </w:r>
          </w:p>
        </w:tc>
        <w:tc>
          <w:tcPr>
            <w:tcW w:w="337" w:type="pct"/>
          </w:tcPr>
          <w:p w14:paraId="1C77921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20</w:t>
            </w:r>
          </w:p>
        </w:tc>
      </w:tr>
      <w:tr w14:paraId="113E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42E32A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1FF2818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3C030DC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1.1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.5/1 </w:t>
            </w:r>
          </w:p>
          <w:p w14:paraId="355F805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เข้าใจความหมาย และใช้สมบัติเกี่ยวกับการบวก การคูณ การเท่ากัน และการไม่เท่ากัน ของจำนวนจริงในรูปกรณฑ์และ จำนวนจริงในรูปเลขยกกำลังที่มีเลขชี้กำลังเป็นจำนวนตรรกยะ</w:t>
            </w:r>
          </w:p>
        </w:tc>
        <w:tc>
          <w:tcPr>
            <w:tcW w:w="451" w:type="pct"/>
            <w:vMerge w:val="continue"/>
          </w:tcPr>
          <w:p w14:paraId="2BCC60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5D0C7E4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เลขยกกำลัง</w:t>
            </w:r>
          </w:p>
          <w:p w14:paraId="43551DF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eastAsia="MS Gothic" w:cs="Cambria Math"/>
                <w:sz w:val="28"/>
                <w:cs/>
              </w:rPr>
              <w:t>▷▷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รากที่ </w:t>
            </w:r>
            <w:r>
              <w:rPr>
                <w:rFonts w:ascii="TH SarabunIT๙" w:hAnsi="TH SarabunIT๙" w:cs="TH SarabunIT๙"/>
                <w:sz w:val="28"/>
              </w:rPr>
              <w:t xml:space="preserve">n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ของจำนวนจริง เมื่อ </w:t>
            </w:r>
            <w:r>
              <w:rPr>
                <w:rFonts w:ascii="TH SarabunIT๙" w:hAnsi="TH SarabunIT๙" w:cs="TH SarabunIT๙"/>
                <w:sz w:val="28"/>
              </w:rPr>
              <w:t xml:space="preserve">n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เป็น</w:t>
            </w:r>
          </w:p>
          <w:p w14:paraId="336A909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จำนวนนับที่มากกว่า </w:t>
            </w: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5AA6A8F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eastAsia="MS Gothic" w:cs="Cambria Math"/>
                <w:sz w:val="28"/>
                <w:cs/>
              </w:rPr>
              <w:t>▷▷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เลขยกกำลังที่มีเลขชี้กำลังเป็นจำนวนตรรกยะ</w:t>
            </w:r>
          </w:p>
        </w:tc>
        <w:tc>
          <w:tcPr>
            <w:tcW w:w="570" w:type="pct"/>
          </w:tcPr>
          <w:p w14:paraId="46ACE1D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10</w:t>
            </w:r>
          </w:p>
        </w:tc>
        <w:tc>
          <w:tcPr>
            <w:tcW w:w="337" w:type="pct"/>
          </w:tcPr>
          <w:p w14:paraId="71602A2D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20</w:t>
            </w:r>
          </w:p>
        </w:tc>
      </w:tr>
      <w:tr w14:paraId="5CD9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45AE14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restart"/>
          </w:tcPr>
          <w:p w14:paraId="425842D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มาตรฐาน ค ๑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เข้าใจและวิเคราะห์แบบรูป ความสัมพันธ์ ฟังก์ชัน ลำดับและอนุกรม และนำไปใช้</w:t>
            </w:r>
          </w:p>
        </w:tc>
        <w:tc>
          <w:tcPr>
            <w:tcW w:w="1187" w:type="pct"/>
          </w:tcPr>
          <w:p w14:paraId="1C3A47E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.5/1 </w:t>
            </w:r>
          </w:p>
          <w:p w14:paraId="266FF35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ใช้ฟังก์ชันและกราฟ ของฟังก์ชันอธิบายสถานการณ์ที่กำหนดให้</w:t>
            </w:r>
          </w:p>
        </w:tc>
        <w:tc>
          <w:tcPr>
            <w:tcW w:w="451" w:type="pct"/>
            <w:vMerge w:val="restart"/>
          </w:tcPr>
          <w:p w14:paraId="2FD825E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04" w:type="pct"/>
          </w:tcPr>
          <w:p w14:paraId="3F58DAA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ฟังก์ชัน</w:t>
            </w:r>
          </w:p>
          <w:p w14:paraId="4ECA267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▷▷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ฟังก์ชันและกราฟของฟังก์ชัน</w:t>
            </w:r>
          </w:p>
          <w:p w14:paraId="3C329A9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ฟังก์ชันเชิงเส้น ฟังก์ชันกำลังสอง</w:t>
            </w:r>
          </w:p>
          <w:p w14:paraId="7C617A4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ฟังก์ชันขั้นบันได ฟังก์ชันเอกซ์โพเนนเชียล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1232F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0" w:type="pct"/>
          </w:tcPr>
          <w:p w14:paraId="483D337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5</w:t>
            </w:r>
          </w:p>
        </w:tc>
        <w:tc>
          <w:tcPr>
            <w:tcW w:w="337" w:type="pct"/>
          </w:tcPr>
          <w:p w14:paraId="6EEB884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10</w:t>
            </w:r>
          </w:p>
        </w:tc>
      </w:tr>
      <w:tr w14:paraId="3A05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787164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  <w:vMerge w:val="continue"/>
          </w:tcPr>
          <w:p w14:paraId="3122DCE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pct"/>
          </w:tcPr>
          <w:p w14:paraId="039A0D9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.5/2 </w:t>
            </w:r>
          </w:p>
          <w:p w14:paraId="21827E6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เข้าใจและนำความรู้เกี่ยวกับลำดับและอนุกรมไปใช้</w:t>
            </w:r>
          </w:p>
        </w:tc>
        <w:tc>
          <w:tcPr>
            <w:tcW w:w="451" w:type="pct"/>
            <w:vMerge w:val="continue"/>
          </w:tcPr>
          <w:p w14:paraId="2637735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7CB0B3C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ลำดับและอนุกรม</w:t>
            </w:r>
          </w:p>
          <w:p w14:paraId="21EE9C0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▷▷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ลำดับเลขคณิตและลำดับเรขาคณิต</w:t>
            </w:r>
          </w:p>
          <w:p w14:paraId="385055C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▷▷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อนุกรมเลขคณิตและอนุกรมเรขาคณิ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ต</w:t>
            </w:r>
          </w:p>
        </w:tc>
        <w:tc>
          <w:tcPr>
            <w:tcW w:w="570" w:type="pct"/>
          </w:tcPr>
          <w:p w14:paraId="7CF77B39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5</w:t>
            </w:r>
          </w:p>
        </w:tc>
        <w:tc>
          <w:tcPr>
            <w:tcW w:w="337" w:type="pct"/>
          </w:tcPr>
          <w:p w14:paraId="3D3F21E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10</w:t>
            </w:r>
          </w:p>
        </w:tc>
      </w:tr>
      <w:tr w14:paraId="42CD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restart"/>
          </w:tcPr>
          <w:p w14:paraId="7ADD08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สาระที่ ๓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สถิติและความน่าจะเป็น</w:t>
            </w:r>
          </w:p>
        </w:tc>
        <w:tc>
          <w:tcPr>
            <w:tcW w:w="990" w:type="pct"/>
          </w:tcPr>
          <w:p w14:paraId="0C97403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มาตรฐาน ค ๓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เข้าใจกระบวนการทางสถิติ และใช้ความรู้ทางสถิติในการแก้ปัญหา</w:t>
            </w:r>
          </w:p>
        </w:tc>
        <w:tc>
          <w:tcPr>
            <w:tcW w:w="1187" w:type="pct"/>
          </w:tcPr>
          <w:p w14:paraId="265129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3.1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.6/1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เข้าใจและใช้ความรู้ ทางสถิติในการนำเสนอข้อมูลและ แปลความหมายของค่าสถิติ</w:t>
            </w:r>
          </w:p>
          <w:p w14:paraId="5D1C092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เพื่อประกอบการตัดสินใจ</w:t>
            </w:r>
          </w:p>
        </w:tc>
        <w:tc>
          <w:tcPr>
            <w:tcW w:w="451" w:type="pct"/>
            <w:vMerge w:val="restart"/>
          </w:tcPr>
          <w:p w14:paraId="1798B9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04" w:type="pct"/>
          </w:tcPr>
          <w:p w14:paraId="0DBF713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สถิติ</w:t>
            </w:r>
          </w:p>
          <w:p w14:paraId="0467F5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▷▷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ข้อมูล</w:t>
            </w:r>
          </w:p>
          <w:p w14:paraId="234A756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▷▷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ตำแหน่งที่ของข้อมูล</w:t>
            </w:r>
          </w:p>
          <w:p w14:paraId="7A86B6E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▷▷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ค่ากลาง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ฐานนิยม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มัธยฐาน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ค่าเฉลี่ยเลขคณิต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1D24790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▷▷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ค่าการกระจาย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พิสัย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ส่วนเบี่ยงเบนมาตรฐาน</w:t>
            </w:r>
          </w:p>
          <w:p w14:paraId="1B435CE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ความแปรปรวน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24FEA9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▷▷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การนำเสนอข้อมูลเชิงคุณภาพและเชิงปริมาณ</w:t>
            </w:r>
          </w:p>
          <w:p w14:paraId="590C49E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▷▷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การแปลความหมายของค่าสถิต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ิ</w:t>
            </w:r>
          </w:p>
        </w:tc>
        <w:tc>
          <w:tcPr>
            <w:tcW w:w="570" w:type="pct"/>
          </w:tcPr>
          <w:p w14:paraId="477CEFD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1</w:t>
            </w:r>
            <w:bookmarkStart w:id="0" w:name="_GoBack"/>
            <w:bookmarkEnd w:id="0"/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337" w:type="pct"/>
          </w:tcPr>
          <w:p w14:paraId="1F094C9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20</w:t>
            </w:r>
          </w:p>
        </w:tc>
      </w:tr>
      <w:tr w14:paraId="603A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  <w:vMerge w:val="continue"/>
          </w:tcPr>
          <w:p w14:paraId="35A4C8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pct"/>
          </w:tcPr>
          <w:p w14:paraId="0DAF2D7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มาตรฐาน ค ๓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เข้าใจหลักการนับเบื้องต้น ความน่าจะเป็น และนำไปใช้</w:t>
            </w:r>
          </w:p>
        </w:tc>
        <w:tc>
          <w:tcPr>
            <w:tcW w:w="1187" w:type="pct"/>
          </w:tcPr>
          <w:p w14:paraId="2114EFC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 xml:space="preserve">ค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3.2 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.4/2 </w:t>
            </w:r>
          </w:p>
          <w:p w14:paraId="194B607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หาความน่าจะเป็น และนำความรู้เกี่ยวกับความน่าจะเป็น ไปใช้</w:t>
            </w:r>
          </w:p>
        </w:tc>
        <w:tc>
          <w:tcPr>
            <w:tcW w:w="451" w:type="pct"/>
            <w:vMerge w:val="continue"/>
          </w:tcPr>
          <w:p w14:paraId="7BC1916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pct"/>
          </w:tcPr>
          <w:p w14:paraId="7EAFC5E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ความน่าจะเป็น</w:t>
            </w:r>
          </w:p>
          <w:p w14:paraId="3849068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▷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การทดลองสุ่มและเหตุการณ์</w:t>
            </w:r>
          </w:p>
          <w:p w14:paraId="4BF4B94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Cambria Math" w:hAnsi="Cambria Math" w:cs="Cambria Math"/>
                <w:sz w:val="28"/>
                <w:cs/>
              </w:rPr>
              <w:t>▷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ความน่าจะเป็นของเหตุการณ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์</w:t>
            </w:r>
          </w:p>
        </w:tc>
        <w:tc>
          <w:tcPr>
            <w:tcW w:w="570" w:type="pct"/>
          </w:tcPr>
          <w:p w14:paraId="0675632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10</w:t>
            </w:r>
          </w:p>
        </w:tc>
        <w:tc>
          <w:tcPr>
            <w:tcW w:w="337" w:type="pct"/>
          </w:tcPr>
          <w:p w14:paraId="606A11D4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20</w:t>
            </w:r>
          </w:p>
        </w:tc>
      </w:tr>
    </w:tbl>
    <w:p w14:paraId="0187A012">
      <w:pPr>
        <w:spacing w:after="0"/>
        <w:rPr>
          <w:rFonts w:hint="cs" w:ascii="TH SarabunIT๙" w:hAnsi="TH SarabunIT๙" w:cs="TH SarabunIT๙"/>
          <w:sz w:val="24"/>
          <w:szCs w:val="32"/>
        </w:rPr>
      </w:pPr>
    </w:p>
    <w:p w14:paraId="6E23D097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0E23A9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รวมตัวชี้วัด</w:t>
      </w:r>
      <w:r>
        <w:rPr>
          <w:rFonts w:ascii="TH SarabunIT๙" w:hAnsi="TH SarabunIT๙" w:cs="TH SarabunIT๙"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จำนวน    </w:t>
      </w:r>
      <w:r>
        <w:rPr>
          <w:rFonts w:hint="cs" w:ascii="TH SarabunIT๙" w:hAnsi="TH SarabunIT๙" w:cs="TH SarabunIT๙"/>
          <w:b/>
          <w:bCs/>
          <w:sz w:val="24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ตัวชี้วัด</w:t>
      </w:r>
    </w:p>
    <w:p w14:paraId="2F7B05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รวมจำนวนข้อสอบรูปแบบปรนัย </w:t>
      </w:r>
      <w:r>
        <w:rPr>
          <w:rFonts w:hint="cs" w:ascii="TH SarabunIT๙" w:hAnsi="TH SarabunIT๙" w:cs="TH SarabunIT๙"/>
          <w:b/>
          <w:bCs/>
          <w:sz w:val="24"/>
          <w:szCs w:val="32"/>
          <w:cs/>
          <w:lang w:val="th-TH" w:bidi="th-TH"/>
        </w:rPr>
        <w:t>๕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ตัวเลือก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1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คำตอบ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จำนวน 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50 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ข้อ</w:t>
      </w:r>
    </w:p>
    <w:p w14:paraId="1D8C0A5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รวมคะแนน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 xml:space="preserve">จำนวน 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100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คะแนน</w:t>
      </w:r>
    </w:p>
    <w:p w14:paraId="2075094A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จำนวนเวลาที่ใช้สอบ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60  </w:t>
      </w:r>
      <w:r>
        <w:rPr>
          <w:rFonts w:ascii="TH SarabunIT๙" w:hAnsi="TH SarabunIT๙" w:cs="TH SarabunIT๙"/>
          <w:b/>
          <w:bCs/>
          <w:sz w:val="24"/>
          <w:szCs w:val="32"/>
          <w:cs/>
          <w:lang w:val="th-TH" w:bidi="th-TH"/>
        </w:rPr>
        <w:t>นาที</w:t>
      </w:r>
    </w:p>
    <w:p w14:paraId="56F77346">
      <w:pPr>
        <w:spacing w:after="0"/>
        <w:rPr>
          <w:rFonts w:ascii="TH SarabunIT๙" w:hAnsi="TH SarabunIT๙" w:cs="TH SarabunIT๙"/>
          <w:sz w:val="24"/>
          <w:szCs w:val="32"/>
        </w:rPr>
      </w:pPr>
    </w:p>
    <w:sectPr>
      <w:pgSz w:w="16838" w:h="11906" w:orient="landscape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PS Pimpde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F9"/>
    <w:rsid w:val="00002426"/>
    <w:rsid w:val="00037C05"/>
    <w:rsid w:val="000A7318"/>
    <w:rsid w:val="000A7DC3"/>
    <w:rsid w:val="000C7D6E"/>
    <w:rsid w:val="000F3501"/>
    <w:rsid w:val="00147ECE"/>
    <w:rsid w:val="00200678"/>
    <w:rsid w:val="00276D91"/>
    <w:rsid w:val="003A303C"/>
    <w:rsid w:val="00455B98"/>
    <w:rsid w:val="0064705B"/>
    <w:rsid w:val="006F440A"/>
    <w:rsid w:val="00775056"/>
    <w:rsid w:val="007840A8"/>
    <w:rsid w:val="008D643A"/>
    <w:rsid w:val="00943B86"/>
    <w:rsid w:val="009470F9"/>
    <w:rsid w:val="00A33A54"/>
    <w:rsid w:val="00A96846"/>
    <w:rsid w:val="00AE1ECE"/>
    <w:rsid w:val="00D55B1D"/>
    <w:rsid w:val="00D701B0"/>
    <w:rsid w:val="00E239A4"/>
    <w:rsid w:val="11CD3CA2"/>
    <w:rsid w:val="1969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2081</Characters>
  <Lines>17</Lines>
  <Paragraphs>4</Paragraphs>
  <TotalTime>162</TotalTime>
  <ScaleCrop>false</ScaleCrop>
  <LinksUpToDate>false</LinksUpToDate>
  <CharactersWithSpaces>2442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2025-12-26T08:13:00Z</dcterms:created>
  <dc:creator>Admin</dc:creator>
  <cp:lastModifiedBy>วนิดา โวหา��</cp:lastModifiedBy>
  <dcterms:modified xsi:type="dcterms:W3CDTF">2026-01-05T07:34:05Z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C141FB468782415A8E9A17AC4D7EAB0A_12</vt:lpwstr>
  </property>
</Properties>
</file>